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70"/>
        <w:jc w:val="center"/>
        <w:rPr>
          <w:bCs/>
          <w:color w:val="c0c0c0"/>
        </w:rPr>
      </w:pPr>
      <w:r>
        <w:rPr>
          <w:bCs/>
          <w:color w:val="c0c0c0"/>
        </w:rPr>
      </w:r>
      <w:r>
        <w:rPr>
          <w:bCs/>
          <w:color w:val="c0c0c0"/>
        </w:rPr>
      </w:r>
      <w:r>
        <w:rPr>
          <w:bCs/>
          <w:color w:val="c0c0c0"/>
        </w:rPr>
      </w:r>
    </w:p>
    <w:p>
      <w:pPr>
        <w:pStyle w:val="885"/>
        <w:jc w:val="center"/>
        <w:spacing w:after="0"/>
        <w:rPr>
          <w:b/>
          <w:bCs/>
          <w:highlight w:val="none"/>
        </w:rPr>
      </w:pPr>
      <w:r>
        <w:rPr>
          <w:b/>
        </w:rPr>
        <w:t xml:space="preserve">УПРАВЛЕНИЕ ПО ДЕЛАМ ЗАПИСИ АКТОВ ГРАЖДАНСКОГО СОСТОЯНИЯ НОВОСИБИРСКОЙ ОБЛАСТИ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right="376"/>
        <w:jc w:val="center"/>
        <w:rPr>
          <w:b/>
        </w:rPr>
      </w:pPr>
      <w:r>
        <w:rPr>
          <w:b/>
        </w:rPr>
        <w:t xml:space="preserve">(УПРАВЛЕНИЕ ПО ДЕЛАМ ЗАГС НОВОСИБИРСКОЙ ОБЛАСТИ)</w:t>
      </w:r>
      <w:r>
        <w:rPr>
          <w:b/>
        </w:rPr>
      </w:r>
      <w:r>
        <w:rPr>
          <w:b/>
        </w:rPr>
      </w:r>
    </w:p>
    <w:p>
      <w:pPr>
        <w:pStyle w:val="870"/>
        <w:jc w:val="center"/>
        <w:rPr>
          <w:bCs/>
          <w:color w:val="c0c0c0"/>
        </w:rPr>
      </w:pPr>
      <w:r>
        <w:rPr>
          <w:bCs/>
          <w:color w:val="c0c0c0"/>
        </w:rPr>
      </w:r>
      <w:r>
        <w:rPr>
          <w:bCs/>
          <w:color w:val="c0c0c0"/>
        </w:rPr>
      </w:r>
      <w:r>
        <w:rPr>
          <w:bCs/>
          <w:color w:val="c0c0c0"/>
        </w:rPr>
      </w:r>
    </w:p>
    <w:p>
      <w:pPr>
        <w:pStyle w:val="87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ПРИКАЗ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870"/>
        <w:jc w:val="center"/>
        <w:rPr>
          <w:color w:val="c0c0c0"/>
        </w:rPr>
      </w:pPr>
      <w:r>
        <w:rPr>
          <w:color w:val="c0c0c0"/>
        </w:rPr>
      </w:r>
      <w:r>
        <w:rPr>
          <w:color w:val="c0c0c0"/>
        </w:rPr>
      </w:r>
      <w:r>
        <w:rPr>
          <w:color w:val="c0c0c0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1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tabs>
                <w:tab w:val="left" w:pos="597" w:leader="none"/>
                <w:tab w:val="center" w:pos="1547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u w:val="single"/>
              </w:rPr>
              <w:t xml:space="preserve">14 января 2026 года</w:t>
            </w:r>
            <w:r>
              <w:rPr>
                <w:rFonts w:eastAsia="Calibri"/>
                <w:color w:val="000000"/>
                <w:u w:val="single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1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5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eastAsia="Calibri"/>
                <w:color w:val="000000"/>
                <w:u w:val="single"/>
              </w:rPr>
            </w:pPr>
            <w:r>
              <w:rPr>
                <w:rFonts w:eastAsia="Calibri"/>
                <w:color w:val="000000"/>
              </w:rPr>
              <w:t xml:space="preserve">                 </w:t>
            </w: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  <w:u w:val="single"/>
              </w:rPr>
              <w:t xml:space="preserve">2-НПА</w:t>
            </w:r>
            <w:r>
              <w:rPr>
                <w:rFonts w:eastAsia="Calibri"/>
                <w:color w:val="000000"/>
                <w:u w:val="single"/>
              </w:rPr>
            </w:r>
          </w:p>
          <w:p>
            <w:pPr>
              <w:pStyle w:val="87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1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shd w:val="clear" w:color="auto" w:fill="ffffff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1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г. Новосибирск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5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shd w:val="clear" w:color="auto" w:fill="ffffff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</w:tr>
    </w:tbl>
    <w:p>
      <w:pPr>
        <w:pStyle w:val="870"/>
        <w:jc w:val="both"/>
        <w:tabs>
          <w:tab w:val="left" w:pos="4080" w:leader="none"/>
        </w:tabs>
      </w:pPr>
      <w:r/>
      <w:r/>
    </w:p>
    <w:p>
      <w:pPr>
        <w:pStyle w:val="870"/>
        <w:tabs>
          <w:tab w:val="left" w:pos="408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0"/>
        <w:jc w:val="center"/>
        <w:rPr>
          <w:b/>
        </w:rPr>
      </w:pPr>
      <w:r>
        <w:rPr>
          <w:b/>
        </w:rPr>
        <w:t xml:space="preserve">Об утверждении Порядка</w:t>
      </w:r>
      <w:r>
        <w:rPr>
          <w:b/>
        </w:rPr>
        <w:t xml:space="preserve"> </w:t>
      </w:r>
      <w:r>
        <w:rPr>
          <w:b/>
        </w:rPr>
        <w:t xml:space="preserve">уведомления государственными гражданскими служащими </w:t>
      </w:r>
      <w:r>
        <w:rPr>
          <w:b/>
        </w:rPr>
        <w:t xml:space="preserve">Новосибирской области в управлении по делам ЗАГС Новосибирской области</w:t>
      </w:r>
      <w:r>
        <w:rPr>
          <w:b/>
        </w:rPr>
        <w:t xml:space="preserve"> </w:t>
      </w:r>
      <w:r>
        <w:rPr>
          <w:b/>
        </w:rPr>
        <w:t xml:space="preserve">о выполнении иной оплачиваемой работы</w:t>
      </w:r>
      <w:r>
        <w:rPr>
          <w:b/>
        </w:rPr>
      </w:r>
      <w:r>
        <w:rPr>
          <w:b/>
        </w:rPr>
      </w:r>
    </w:p>
    <w:p>
      <w:pPr>
        <w:pStyle w:val="870"/>
        <w:ind w:left="3540"/>
      </w:pPr>
      <w:r/>
      <w:r/>
    </w:p>
    <w:p>
      <w:pPr>
        <w:pStyle w:val="870"/>
        <w:ind w:firstLine="709"/>
        <w:jc w:val="both"/>
      </w:pPr>
      <w:r>
        <w:t xml:space="preserve">В соответствии </w:t>
      </w:r>
      <w:r>
        <w:t xml:space="preserve">с</w:t>
      </w:r>
      <w:r>
        <w:t xml:space="preserve"> </w:t>
      </w:r>
      <w:r>
        <w:t xml:space="preserve">частью</w:t>
      </w:r>
      <w:r>
        <w:t xml:space="preserve"> </w:t>
      </w:r>
      <w:r>
        <w:t xml:space="preserve">2 статьи 14 Федерального закона от 27.07.2004 № 79-ФЗ "О государственной гражданской службе Российской Федерации"</w:t>
      </w:r>
      <w:r>
        <w:t xml:space="preserve"> </w:t>
      </w:r>
      <w:r>
        <w:rPr>
          <w:b/>
        </w:rPr>
        <w:t xml:space="preserve">п</w:t>
      </w:r>
      <w:r>
        <w:rPr>
          <w:b/>
        </w:rPr>
        <w:t xml:space="preserve"> </w:t>
      </w:r>
      <w:r>
        <w:rPr>
          <w:b/>
        </w:rPr>
        <w:t xml:space="preserve">р</w:t>
      </w:r>
      <w:r>
        <w:rPr>
          <w:b/>
        </w:rPr>
        <w:t xml:space="preserve"> </w:t>
      </w:r>
      <w:r>
        <w:rPr>
          <w:b/>
        </w:rPr>
        <w:t xml:space="preserve">и</w:t>
      </w:r>
      <w:r>
        <w:rPr>
          <w:b/>
        </w:rPr>
        <w:t xml:space="preserve"> </w:t>
      </w:r>
      <w:r>
        <w:rPr>
          <w:b/>
        </w:rPr>
        <w:t xml:space="preserve">к</w:t>
      </w:r>
      <w:r>
        <w:rPr>
          <w:b/>
        </w:rPr>
        <w:t xml:space="preserve"> </w:t>
      </w:r>
      <w:r>
        <w:rPr>
          <w:b/>
        </w:rPr>
        <w:t xml:space="preserve">а</w:t>
      </w:r>
      <w:r>
        <w:rPr>
          <w:b/>
        </w:rPr>
        <w:t xml:space="preserve"> </w:t>
      </w:r>
      <w:r>
        <w:rPr>
          <w:b/>
        </w:rPr>
        <w:t xml:space="preserve">з</w:t>
      </w:r>
      <w:r>
        <w:rPr>
          <w:b/>
        </w:rPr>
        <w:t xml:space="preserve"> </w:t>
      </w:r>
      <w:r>
        <w:rPr>
          <w:b/>
        </w:rPr>
        <w:t xml:space="preserve">ы</w:t>
      </w:r>
      <w:r>
        <w:rPr>
          <w:b/>
        </w:rPr>
        <w:t xml:space="preserve"> </w:t>
      </w:r>
      <w:r>
        <w:rPr>
          <w:b/>
        </w:rPr>
        <w:t xml:space="preserve">в</w:t>
      </w:r>
      <w:r>
        <w:rPr>
          <w:b/>
        </w:rPr>
        <w:t xml:space="preserve"> </w:t>
      </w:r>
      <w:r>
        <w:rPr>
          <w:b/>
        </w:rPr>
        <w:t xml:space="preserve">а</w:t>
      </w:r>
      <w:r>
        <w:rPr>
          <w:b/>
        </w:rPr>
        <w:t xml:space="preserve"> </w:t>
      </w:r>
      <w:r>
        <w:rPr>
          <w:b/>
        </w:rPr>
        <w:t xml:space="preserve">ю</w:t>
      </w:r>
      <w:r>
        <w:t xml:space="preserve">:</w:t>
      </w:r>
      <w:r/>
    </w:p>
    <w:p>
      <w:pPr>
        <w:pStyle w:val="870"/>
        <w:ind w:firstLine="709"/>
        <w:jc w:val="both"/>
      </w:pPr>
      <w:r>
        <w:t xml:space="preserve">1. </w:t>
      </w:r>
      <w:r>
        <w:t xml:space="preserve">Утвердить прилагаемый Порядок </w:t>
      </w:r>
      <w:r>
        <w:t xml:space="preserve">уведомления государственными гражданскими служащими Новосибирской области в управлении по делам ЗАГС Новосибирской области о выполнении иной</w:t>
      </w:r>
      <w:r>
        <w:t xml:space="preserve"> </w:t>
      </w:r>
      <w:r>
        <w:t xml:space="preserve">оплачиваемой работы.</w:t>
      </w:r>
      <w:r/>
    </w:p>
    <w:p>
      <w:pPr>
        <w:pStyle w:val="870"/>
        <w:ind w:firstLine="708"/>
        <w:jc w:val="both"/>
      </w:pPr>
      <w:r>
        <w:t xml:space="preserve">2. </w:t>
      </w:r>
      <w:r>
        <w:t xml:space="preserve">Признать утратившим силу приказ </w:t>
      </w:r>
      <w:r>
        <w:t xml:space="preserve">управления от</w:t>
      </w:r>
      <w:r>
        <w:t xml:space="preserve"> 29</w:t>
      </w:r>
      <w:r>
        <w:t xml:space="preserve">.0</w:t>
      </w:r>
      <w:r>
        <w:t xml:space="preserve">3</w:t>
      </w:r>
      <w:r>
        <w:t xml:space="preserve">.201</w:t>
      </w:r>
      <w:r>
        <w:t xml:space="preserve">6</w:t>
      </w:r>
      <w:r>
        <w:t xml:space="preserve"> № </w:t>
      </w:r>
      <w:r>
        <w:t xml:space="preserve">20</w:t>
      </w:r>
      <w:r>
        <w:t xml:space="preserve"> «Об утверждении </w:t>
      </w:r>
      <w:r>
        <w:t xml:space="preserve">Порядк</w:t>
      </w:r>
      <w:r>
        <w:t xml:space="preserve">а</w:t>
      </w:r>
      <w:r>
        <w:t xml:space="preserve"> </w:t>
      </w:r>
      <w:r>
        <w:t xml:space="preserve">представления </w:t>
      </w:r>
      <w:r>
        <w:t xml:space="preserve">государственн</w:t>
      </w:r>
      <w:r>
        <w:t xml:space="preserve">ыми</w:t>
      </w:r>
      <w:r>
        <w:t xml:space="preserve"> гражданск</w:t>
      </w:r>
      <w:r>
        <w:t xml:space="preserve">ими</w:t>
      </w:r>
      <w:r>
        <w:t xml:space="preserve"> служащ</w:t>
      </w:r>
      <w:r>
        <w:t xml:space="preserve">ими </w:t>
      </w:r>
      <w:r>
        <w:t xml:space="preserve">управления по делам ЗАГС Новосибирской области</w:t>
      </w:r>
      <w:r>
        <w:t xml:space="preserve"> предварительного уведомления о выполнении иной оплачиваемой работы»</w:t>
      </w:r>
      <w:r>
        <w:t xml:space="preserve">.</w:t>
      </w:r>
      <w:r/>
    </w:p>
    <w:p>
      <w:pPr>
        <w:pStyle w:val="870"/>
        <w:ind w:firstLine="708"/>
        <w:jc w:val="both"/>
      </w:pPr>
      <w:r>
        <w:t xml:space="preserve">3</w:t>
      </w:r>
      <w:r>
        <w:t xml:space="preserve">.</w:t>
      </w:r>
      <w:r>
        <w:t xml:space="preserve"> Контроль за исполнением настоящего приказа оставляю за собой.</w:t>
      </w:r>
      <w:r/>
    </w:p>
    <w:p>
      <w:pPr>
        <w:pStyle w:val="870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0"/>
        <w:jc w:val="both"/>
      </w:pPr>
      <w:r/>
      <w:r/>
    </w:p>
    <w:p>
      <w:pPr>
        <w:pStyle w:val="870"/>
        <w:jc w:val="both"/>
      </w:pPr>
      <w:r/>
      <w:r/>
    </w:p>
    <w:p>
      <w:pPr>
        <w:pStyle w:val="870"/>
        <w:jc w:val="both"/>
        <w:rPr>
          <w:szCs w:val="16"/>
        </w:rPr>
      </w:pPr>
      <w:r>
        <w:rPr>
          <w:szCs w:val="16"/>
        </w:rPr>
        <w:t xml:space="preserve">Начальник управления</w:t>
      </w:r>
      <w:r>
        <w:rPr>
          <w:szCs w:val="16"/>
        </w:rPr>
        <w:tab/>
        <w:tab/>
        <w:tab/>
        <w:tab/>
      </w:r>
      <w:r>
        <w:rPr>
          <w:i/>
          <w:iCs/>
          <w:szCs w:val="16"/>
        </w:rPr>
        <w:t xml:space="preserve">подпись</w:t>
      </w:r>
      <w:r>
        <w:rPr>
          <w:szCs w:val="16"/>
        </w:rPr>
        <w:tab/>
        <w:tab/>
        <w:tab/>
        <w:t xml:space="preserve">     </w:t>
      </w:r>
      <w:r>
        <w:rPr>
          <w:szCs w:val="16"/>
        </w:rPr>
        <w:t xml:space="preserve"> Н.</w:t>
      </w:r>
      <w:r>
        <w:rPr>
          <w:szCs w:val="16"/>
        </w:rPr>
        <w:t xml:space="preserve">А. Шуст</w:t>
      </w:r>
      <w:r>
        <w:rPr>
          <w:szCs w:val="16"/>
        </w:rPr>
        <w:t xml:space="preserve">о</w:t>
      </w:r>
      <w:r>
        <w:rPr>
          <w:szCs w:val="16"/>
        </w:rPr>
        <w:t xml:space="preserve">ва</w:t>
      </w:r>
      <w:r>
        <w:rPr>
          <w:szCs w:val="16"/>
        </w:rPr>
      </w:r>
      <w:r>
        <w:rPr>
          <w:szCs w:val="16"/>
        </w:rPr>
      </w:r>
    </w:p>
    <w:p>
      <w:pPr>
        <w:pStyle w:val="870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870"/>
        <w:jc w:val="both"/>
      </w:pPr>
      <w:r>
        <w:t xml:space="preserve">Заместитель начальника управления - </w:t>
      </w:r>
      <w:r/>
    </w:p>
    <w:p>
      <w:pPr>
        <w:jc w:val="both"/>
      </w:pPr>
      <w:r>
        <w:t xml:space="preserve">начальник отдела организационного,</w:t>
      </w:r>
      <w:r/>
    </w:p>
    <w:p>
      <w:pPr>
        <w:pStyle w:val="870"/>
        <w:jc w:val="both"/>
      </w:pPr>
      <w:r>
        <w:t xml:space="preserve">правового, информационного обеспечения</w:t>
      </w:r>
      <w:r/>
    </w:p>
    <w:p>
      <w:pPr>
        <w:pStyle w:val="870"/>
      </w:pPr>
      <w:r>
        <w:t xml:space="preserve">и статистической отчетности                                                               Н.Ю. Рассказова</w:t>
      </w:r>
      <w:r/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sz w:val="24"/>
          <w:szCs w:val="24"/>
        </w:rPr>
      </w:pPr>
      <w:r>
        <w:rPr>
          <w:sz w:val="24"/>
          <w:szCs w:val="24"/>
        </w:rPr>
        <w:t xml:space="preserve">Изготовлен</w:t>
      </w:r>
      <w:r>
        <w:rPr>
          <w:sz w:val="24"/>
          <w:szCs w:val="24"/>
        </w:rPr>
        <w:t xml:space="preserve">о в 1</w:t>
      </w:r>
      <w:r>
        <w:rPr>
          <w:sz w:val="24"/>
          <w:szCs w:val="24"/>
        </w:rPr>
        <w:t xml:space="preserve"> экз.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rPr>
          <w:sz w:val="24"/>
          <w:szCs w:val="24"/>
        </w:rPr>
      </w:pPr>
      <w:r>
        <w:rPr>
          <w:sz w:val="24"/>
          <w:szCs w:val="24"/>
        </w:rPr>
        <w:t xml:space="preserve">в дело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41-01-05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rPr>
          <w:sz w:val="24"/>
          <w:szCs w:val="24"/>
        </w:rPr>
      </w:pPr>
      <w:r>
        <w:rPr>
          <w:sz w:val="24"/>
          <w:szCs w:val="24"/>
        </w:rPr>
        <w:t xml:space="preserve">Исп. Е.Н. Ходорцова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  <w:t xml:space="preserve">Утверждено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right"/>
        <w:rPr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приказом </w:t>
      </w:r>
      <w:r>
        <w:rPr>
          <w:sz w:val="24"/>
          <w:szCs w:val="24"/>
          <w:highlight w:val="none"/>
        </w:rPr>
        <w:t xml:space="preserve">управления по делам ЗАГС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right"/>
        <w:rPr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  <w:t xml:space="preserve">Новосибирской области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center"/>
        <w:rPr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  <w:highlight w:val="none"/>
        </w:rPr>
        <w:t xml:space="preserve"> № 2-НПА от 14.01.2026</w:t>
      </w:r>
      <w:r>
        <w:rPr>
          <w:sz w:val="24"/>
          <w:szCs w:val="24"/>
          <w:highlight w:val="none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left"/>
        <w:tabs>
          <w:tab w:val="right" w:pos="9921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0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ПОРЯДОК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</w:t>
      </w:r>
      <w:r>
        <w:rPr>
          <w:b/>
          <w:sz w:val="28"/>
          <w:szCs w:val="28"/>
        </w:rPr>
        <w:t xml:space="preserve">Я ГОСУДАРСТВЕННЫМИ ГРАЖДАНСКИМИ СЛУЖАЩИМИ </w:t>
      </w:r>
      <w:r>
        <w:rPr>
          <w:b/>
          <w:sz w:val="28"/>
          <w:szCs w:val="28"/>
        </w:rPr>
        <w:t xml:space="preserve">НОВОСИБИРСКОЙ ОБЛАСТИ В </w:t>
      </w:r>
      <w:r>
        <w:rPr>
          <w:b/>
          <w:sz w:val="28"/>
          <w:szCs w:val="28"/>
        </w:rPr>
        <w:t xml:space="preserve">УПРАВЛЕНИ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ПО ДЕЛАМ ЗАГС НОВОСИБИРСКОЙ ОБЛАСТИ</w:t>
      </w:r>
      <w:r>
        <w:rPr>
          <w:b/>
          <w:sz w:val="28"/>
          <w:szCs w:val="28"/>
        </w:rPr>
        <w:t xml:space="preserve"> О ВЫПОЛНЕНИИ ИНОЙ ОПЛАЧИВАЕМОЙ РАБОТЫ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уведомления о выполнении иной оплачиваемой работы государственными гражданскими служащими Новосибирской области </w:t>
      </w:r>
      <w:bookmarkStart w:id="0" w:name="undefined"/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делам ЗАГС Новосибирской области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 в соответствии с частью 2 статьи 14 Федерального закона от 27.07.2004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79-ФЗ "О государственной гражданской службе Российской Федерации" (далее - Федеральный закон) процедуру уведомления представителя нанимателя о выполнении иной оплачиваемой работы государственными гражданскими служащими Новосибирской области в </w:t>
      </w:r>
      <w:r>
        <w:rPr>
          <w:sz w:val="28"/>
          <w:szCs w:val="28"/>
        </w:rPr>
        <w:t xml:space="preserve">управлении по делам ЗАГС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гражданские служащие</w:t>
      </w:r>
      <w:r>
        <w:rPr>
          <w:sz w:val="28"/>
          <w:szCs w:val="28"/>
        </w:rPr>
        <w:t xml:space="preserve">, управление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</w:t>
      </w:r>
      <w:r>
        <w:rPr>
          <w:sz w:val="28"/>
          <w:szCs w:val="28"/>
        </w:rPr>
        <w:t xml:space="preserve"> выполняет иную оплачиваемую работу вне служебного времени с соблюдением служебного распорядка управления либо условий служебного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 до начала выполнения иной оплачиваемой работы представляет в письменном виде уведомление о выполнении иной оплачиваемой работы (далее - уведомление) по форме согласно приложению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ражданский служащий, выполняющий иную оплачиваемую работу на момент назначения на должность государственной гражданской службы Новосибирской области</w:t>
      </w:r>
      <w:r>
        <w:t xml:space="preserve"> </w:t>
      </w:r>
      <w:r>
        <w:rPr>
          <w:sz w:val="28"/>
          <w:szCs w:val="28"/>
        </w:rPr>
        <w:t xml:space="preserve">в управлени</w:t>
      </w:r>
      <w:r>
        <w:rPr>
          <w:sz w:val="28"/>
          <w:szCs w:val="28"/>
        </w:rPr>
        <w:t xml:space="preserve">и, уведомляет о выполнении такой работы в день назначения на должность государственной гражданской службы Новосибирской области</w:t>
      </w:r>
      <w:r>
        <w:t xml:space="preserve"> </w:t>
      </w:r>
      <w:r>
        <w:rPr>
          <w:sz w:val="28"/>
          <w:szCs w:val="28"/>
        </w:rPr>
        <w:t xml:space="preserve">в управлени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</w:t>
      </w:r>
      <w:r>
        <w:rPr>
          <w:sz w:val="28"/>
          <w:szCs w:val="28"/>
        </w:rPr>
        <w:t xml:space="preserve">я, указанные в </w:t>
      </w:r>
      <w:r>
        <w:rPr>
          <w:sz w:val="28"/>
          <w:szCs w:val="28"/>
        </w:rPr>
        <w:t xml:space="preserve">абзацах третьем</w:t>
      </w:r>
      <w:r>
        <w:rPr>
          <w:sz w:val="28"/>
          <w:szCs w:val="28"/>
        </w:rPr>
        <w:t xml:space="preserve"> и четвертом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 в </w:t>
      </w:r>
      <w:r>
        <w:rPr>
          <w:sz w:val="28"/>
          <w:szCs w:val="28"/>
        </w:rPr>
        <w:t xml:space="preserve">отдел</w:t>
      </w:r>
      <w:r>
        <w:rPr>
          <w:sz w:val="28"/>
          <w:szCs w:val="28"/>
        </w:rPr>
        <w:t xml:space="preserve"> государственной гражданской службы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кадров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управления </w:t>
      </w:r>
      <w:r>
        <w:rPr>
          <w:sz w:val="28"/>
          <w:szCs w:val="28"/>
        </w:rPr>
        <w:t xml:space="preserve">осуществляет регистрацию поступивших уведомлений в день поступления в </w:t>
      </w:r>
      <w:r>
        <w:rPr>
          <w:sz w:val="28"/>
          <w:szCs w:val="28"/>
        </w:rPr>
        <w:t xml:space="preserve">журнале регистрации уведомлений о выполнении иной оплачиваемой 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приложению № 2 к настоящему Порядку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представляет уведомления в течение трех рабочих дней со дня поступления</w:t>
      </w:r>
      <w:r>
        <w:rPr>
          <w:sz w:val="28"/>
          <w:szCs w:val="28"/>
        </w:rPr>
        <w:t xml:space="preserve"> начальнику управления, осуществляет</w:t>
      </w:r>
      <w:r>
        <w:t xml:space="preserve"> </w:t>
      </w:r>
      <w:r>
        <w:rPr>
          <w:sz w:val="28"/>
          <w:szCs w:val="28"/>
        </w:rPr>
        <w:t xml:space="preserve">учет поступивших уведомлений.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 </w:t>
      </w:r>
      <w:r>
        <w:rPr>
          <w:sz w:val="28"/>
          <w:szCs w:val="28"/>
        </w:rPr>
        <w:t xml:space="preserve">выполнении иной оплачиваемой работы гражданский служащий обязан соблюдать установленные Федеральным законом ограничения, запреты и требования к служебному поведению гражданского служащего, а при возникновении конфликта интересов - прекращать ее выполнение.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b w:val="0"/>
          <w:bCs w:val="0"/>
          <w:color w:val="000000"/>
          <w:sz w:val="20"/>
          <w:szCs w:val="20"/>
        </w:rPr>
      </w:pPr>
      <w:r>
        <w:rPr>
          <w:rStyle w:val="896"/>
          <w:b w:val="0"/>
          <w:color w:val="000000"/>
          <w:sz w:val="20"/>
          <w:szCs w:val="20"/>
          <w:highlight w:val="none"/>
        </w:rPr>
        <w:br w:type="page" w:clear="all"/>
      </w:r>
      <w:r>
        <w:rPr>
          <w:b w:val="0"/>
          <w:bCs w:val="0"/>
          <w:color w:val="000000"/>
          <w:sz w:val="20"/>
          <w:szCs w:val="20"/>
        </w:rPr>
      </w:r>
      <w:r>
        <w:rPr>
          <w:b w:val="0"/>
          <w:bCs w:val="0"/>
          <w:color w:val="000000"/>
          <w:sz w:val="20"/>
          <w:szCs w:val="20"/>
        </w:rPr>
      </w:r>
    </w:p>
    <w:p>
      <w:pPr>
        <w:pStyle w:val="897"/>
        <w:ind w:left="1416"/>
        <w:jc w:val="right"/>
        <w:spacing w:before="0" w:beforeAutospacing="0" w:after="0" w:afterAutospacing="0" w:line="240" w:lineRule="auto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96"/>
          <w:b w:val="0"/>
          <w:color w:val="000000"/>
          <w:sz w:val="24"/>
          <w:szCs w:val="24"/>
        </w:rPr>
        <w:t xml:space="preserve">Приложение</w:t>
      </w:r>
      <w:r>
        <w:rPr>
          <w:rStyle w:val="896"/>
          <w:b w:val="0"/>
          <w:color w:val="000000"/>
          <w:sz w:val="24"/>
          <w:szCs w:val="24"/>
        </w:rPr>
        <w:t xml:space="preserve"> №  1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897"/>
        <w:ind w:left="1416"/>
        <w:jc w:val="right"/>
        <w:spacing w:before="0" w:beforeAutospacing="0" w:after="0" w:afterAutospacing="0" w:line="240" w:lineRule="auto"/>
        <w:rPr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Порядку </w:t>
      </w:r>
      <w:r>
        <w:rPr>
          <w:sz w:val="24"/>
          <w:szCs w:val="24"/>
        </w:rPr>
        <w:t xml:space="preserve">уведомления</w:t>
      </w:r>
      <w:r>
        <w:rPr>
          <w:sz w:val="24"/>
          <w:szCs w:val="24"/>
        </w:rPr>
        <w:t xml:space="preserve"> государственными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left="1416"/>
        <w:jc w:val="right"/>
        <w:spacing w:before="0" w:beforeAutospacing="0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гражданскими служащими </w:t>
      </w:r>
      <w:r>
        <w:rPr>
          <w:sz w:val="24"/>
          <w:szCs w:val="24"/>
        </w:rPr>
        <w:t xml:space="preserve">Новосибирской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left="1416"/>
        <w:jc w:val="right"/>
        <w:spacing w:before="0" w:beforeAutospacing="0" w:after="0" w:afterAutospacing="0" w:line="240" w:lineRule="auto"/>
        <w:rPr>
          <w:b w:val="0"/>
          <w:bCs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управлени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по делам </w:t>
      </w:r>
      <w:r>
        <w:rPr>
          <w:sz w:val="24"/>
          <w:szCs w:val="24"/>
        </w:rPr>
        <w:t xml:space="preserve">ЗАГС Новосибирской </w:t>
      </w:r>
      <w:r>
        <w:rPr>
          <w:sz w:val="24"/>
          <w:szCs w:val="24"/>
        </w:rPr>
        <w:t xml:space="preserve">области</w:t>
      </w: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</w:rPr>
      </w:r>
    </w:p>
    <w:p>
      <w:pPr>
        <w:ind w:left="3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выполнении иной оплачиваемой работы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left="4248"/>
        <w:jc w:val="right"/>
        <w:spacing w:before="0" w:beforeAutospacing="0" w:after="0" w:afterAutospacing="0" w:line="240" w:lineRule="auto"/>
        <w:rPr>
          <w:b w:val="0"/>
          <w:color w:val="000000"/>
          <w:sz w:val="28"/>
          <w:szCs w:val="28"/>
        </w:rPr>
      </w:pPr>
      <w:r>
        <w:rPr>
          <w:rStyle w:val="896"/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ind w:left="0"/>
        <w:jc w:val="right"/>
        <w:spacing w:before="0" w:beforeAutospacing="0" w:after="0" w:afterAutospacing="0" w:line="240" w:lineRule="auto"/>
        <w:rPr>
          <w:b w:val="0"/>
          <w:color w:val="000000"/>
          <w:sz w:val="28"/>
          <w:szCs w:val="28"/>
        </w:rPr>
      </w:pPr>
      <w:r>
        <w:rPr>
          <w:rStyle w:val="896"/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ind w:left="4248"/>
        <w:jc w:val="right"/>
        <w:spacing w:before="0" w:beforeAutospacing="0" w:after="0" w:afterAutospacing="0" w:line="240" w:lineRule="auto"/>
        <w:rPr>
          <w:b w:val="0"/>
          <w:color w:val="000000"/>
          <w:sz w:val="28"/>
          <w:szCs w:val="28"/>
        </w:rPr>
      </w:pPr>
      <w:r>
        <w:rPr>
          <w:rStyle w:val="896"/>
          <w:b w:val="0"/>
          <w:color w:val="000000"/>
          <w:sz w:val="28"/>
          <w:szCs w:val="28"/>
        </w:rPr>
        <w:t xml:space="preserve">Начальнику управления по делам</w:t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ind w:left="4248"/>
        <w:jc w:val="right"/>
        <w:spacing w:before="0" w:beforeAutospacing="0" w:after="0" w:afterAutospacing="0" w:line="240" w:lineRule="auto"/>
        <w:rPr>
          <w:b w:val="0"/>
          <w:color w:val="000000"/>
          <w:sz w:val="28"/>
          <w:szCs w:val="28"/>
        </w:rPr>
      </w:pPr>
      <w:r>
        <w:rPr>
          <w:rStyle w:val="896"/>
          <w:b w:val="0"/>
          <w:color w:val="000000"/>
          <w:sz w:val="28"/>
          <w:szCs w:val="28"/>
        </w:rPr>
        <w:t xml:space="preserve">ЗАГС Новосибирской области</w:t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ind w:left="4248"/>
        <w:jc w:val="right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  <w:t xml:space="preserve">о</w:t>
      </w:r>
      <w:r>
        <w:rPr>
          <w:rStyle w:val="896"/>
          <w:b w:val="0"/>
          <w:color w:val="000000"/>
          <w:sz w:val="24"/>
          <w:szCs w:val="24"/>
        </w:rPr>
        <w:t xml:space="preserve">т</w:t>
      </w:r>
      <w:r>
        <w:rPr>
          <w:rStyle w:val="896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ind w:left="2124"/>
        <w:jc w:val="right"/>
        <w:spacing w:before="0" w:beforeAutospacing="0" w:after="0" w:afterAutospacing="0" w:line="240" w:lineRule="auto"/>
        <w:rPr>
          <w:b w:val="0"/>
          <w:color w:val="000000"/>
          <w:sz w:val="20"/>
          <w:szCs w:val="20"/>
        </w:rPr>
      </w:pPr>
      <w:r>
        <w:rPr>
          <w:rStyle w:val="896"/>
          <w:b w:val="0"/>
          <w:color w:val="000000"/>
          <w:sz w:val="20"/>
          <w:szCs w:val="20"/>
        </w:rPr>
        <w:t xml:space="preserve">(ФИО, замещаемая должность)</w:t>
      </w:r>
      <w:r>
        <w:rPr>
          <w:b w:val="0"/>
          <w:color w:val="000000"/>
          <w:sz w:val="20"/>
          <w:szCs w:val="20"/>
        </w:rPr>
      </w:r>
      <w:r>
        <w:rPr>
          <w:b w:val="0"/>
          <w:color w:val="000000"/>
          <w:sz w:val="20"/>
          <w:szCs w:val="20"/>
        </w:rPr>
      </w:r>
    </w:p>
    <w:p>
      <w:pPr>
        <w:pStyle w:val="897"/>
        <w:ind w:left="0"/>
        <w:jc w:val="right"/>
        <w:rPr>
          <w:color w:val="000000"/>
          <w:sz w:val="24"/>
          <w:szCs w:val="24"/>
        </w:rPr>
      </w:pPr>
      <w:r>
        <w:rPr>
          <w:rStyle w:val="896"/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  <w:t xml:space="preserve">УВЕДОМЛЕНИЕ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  <w:t xml:space="preserve">о</w:t>
      </w:r>
      <w:r>
        <w:rPr>
          <w:rStyle w:val="896"/>
          <w:color w:val="000000"/>
          <w:sz w:val="28"/>
          <w:szCs w:val="28"/>
        </w:rPr>
        <w:t xml:space="preserve"> выполнении иной оплачиваемой работы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  <w:suppressLineNumbers w:val="0"/>
      </w:pPr>
      <w:r>
        <w:rPr>
          <w:rStyle w:val="896"/>
          <w:b w:val="0"/>
          <w:color w:val="000000"/>
          <w:sz w:val="28"/>
          <w:szCs w:val="28"/>
        </w:rPr>
        <w:t xml:space="preserve">В соответствии с</w:t>
      </w:r>
      <w:r>
        <w:rPr>
          <w:rStyle w:val="896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2 статьи 14 Федерально</w:t>
      </w:r>
      <w:r>
        <w:rPr>
          <w:sz w:val="28"/>
          <w:szCs w:val="28"/>
        </w:rPr>
        <w:t xml:space="preserve">го закона от 27.07.2004 № 79-ФЗ </w:t>
      </w:r>
      <w:r>
        <w:rPr>
          <w:sz w:val="28"/>
          <w:szCs w:val="28"/>
        </w:rPr>
        <w:t xml:space="preserve">«О государственной гр</w:t>
      </w:r>
      <w:r>
        <w:rPr>
          <w:sz w:val="28"/>
          <w:szCs w:val="28"/>
        </w:rPr>
        <w:t xml:space="preserve">ажданской службе Российской Федерации» уведомляю Вас о том, что я намерен(а) выполнять</w:t>
      </w:r>
      <w:r>
        <w:rPr>
          <w:sz w:val="28"/>
          <w:szCs w:val="28"/>
        </w:rPr>
        <w:t xml:space="preserve"> (выполняю)</w:t>
      </w:r>
      <w:r>
        <w:rPr>
          <w:sz w:val="28"/>
          <w:szCs w:val="28"/>
        </w:rPr>
        <w:t xml:space="preserve"> с «___»___________</w:t>
      </w:r>
      <w:r>
        <w:rPr>
          <w:sz w:val="28"/>
          <w:szCs w:val="28"/>
        </w:rPr>
        <w:t xml:space="preserve">___20____года оплачиваемую деятельность: 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contextualSpacing w:val="0"/>
        <w:ind w:left="0" w:right="0" w:firstLine="0"/>
        <w:jc w:val="both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contextualSpacing w:val="0"/>
        <w:ind w:left="0" w:right="0" w:firstLine="709"/>
        <w:jc w:val="center"/>
        <w:spacing w:before="0" w:beforeAutospacing="0" w:after="0" w:afterAutospacing="0" w:line="240" w:lineRule="auto"/>
        <w:rPr>
          <w:sz w:val="20"/>
          <w:szCs w:val="20"/>
        </w:rPr>
        <w:suppressLineNumbers w:val="0"/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указать </w:t>
      </w:r>
      <w:r>
        <w:rPr>
          <w:sz w:val="20"/>
          <w:szCs w:val="20"/>
        </w:rPr>
        <w:t xml:space="preserve">вид деятельности: педагогическа</w:t>
      </w:r>
      <w:r>
        <w:rPr>
          <w:sz w:val="20"/>
          <w:szCs w:val="20"/>
        </w:rPr>
        <w:t xml:space="preserve">я, научная, творческая или иная </w:t>
      </w:r>
      <w:r>
        <w:rPr>
          <w:sz w:val="20"/>
          <w:szCs w:val="20"/>
        </w:rPr>
        <w:t xml:space="preserve">деятельность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contextualSpacing w:val="0"/>
        <w:ind w:left="0" w:right="0" w:firstLine="0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contextualSpacing w:val="0"/>
        <w:ind w:left="0" w:right="0" w:firstLine="709"/>
        <w:jc w:val="center"/>
        <w:spacing w:before="0" w:beforeAutospacing="0" w:after="0" w:afterAutospacing="0" w:line="240" w:lineRule="auto"/>
        <w:rPr>
          <w:sz w:val="20"/>
          <w:szCs w:val="20"/>
        </w:rPr>
        <w:suppressLineNumbers w:val="0"/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(трудовому договору</w:t>
      </w:r>
      <w:r>
        <w:rPr>
          <w:sz w:val="20"/>
          <w:szCs w:val="20"/>
        </w:rPr>
        <w:t xml:space="preserve">, гражданско-правовому договору, авторскому договору и т.д.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contextualSpacing w:val="0"/>
        <w:ind w:left="0" w:right="0" w:firstLine="0"/>
        <w:jc w:val="both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contextualSpacing w:val="0"/>
        <w:ind w:left="0" w:right="0" w:firstLine="0"/>
        <w:jc w:val="center"/>
        <w:spacing w:before="0" w:beforeAutospacing="0" w:after="0" w:afterAutospacing="0" w:line="240" w:lineRule="auto"/>
        <w:rPr>
          <w:sz w:val="28"/>
          <w:szCs w:val="28"/>
          <w:highlight w:val="none"/>
        </w:rPr>
        <w:suppressLineNumbers w:val="0"/>
      </w:pPr>
      <w:r>
        <w:rPr>
          <w:sz w:val="20"/>
          <w:szCs w:val="20"/>
        </w:rPr>
        <w:t xml:space="preserve">(полное наименование организации, где осуществляется иная оплачиваемая работа </w:t>
      </w:r>
      <w:r>
        <w:rPr>
          <w:sz w:val="20"/>
          <w:szCs w:val="20"/>
        </w:rPr>
        <w:t xml:space="preserve">и адрес данной организации)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contextualSpacing w:val="0"/>
        <w:ind w:left="0" w:right="0" w:firstLine="0"/>
        <w:jc w:val="left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contextualSpacing w:val="0"/>
        <w:ind w:left="0" w:right="0" w:firstLine="0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contextualSpacing w:val="0"/>
        <w:ind w:left="0" w:right="0" w:firstLine="0"/>
        <w:jc w:val="center"/>
        <w:spacing w:before="0" w:beforeAutospacing="0" w:after="0" w:afterAutospacing="0" w:line="240" w:lineRule="auto"/>
        <w:rPr>
          <w:b w:val="0"/>
          <w:color w:val="000000"/>
          <w:sz w:val="20"/>
          <w:szCs w:val="20"/>
        </w:rPr>
        <w:suppressLineNumbers w:val="0"/>
      </w:pPr>
      <w:r>
        <w:rPr>
          <w:rStyle w:val="896"/>
          <w:b w:val="0"/>
          <w:color w:val="000000"/>
          <w:sz w:val="20"/>
          <w:szCs w:val="20"/>
        </w:rPr>
        <w:t xml:space="preserve"> </w:t>
      </w:r>
      <w:r>
        <w:rPr>
          <w:rStyle w:val="896"/>
          <w:b w:val="0"/>
          <w:color w:val="000000"/>
          <w:sz w:val="20"/>
          <w:szCs w:val="20"/>
        </w:rPr>
        <w:t xml:space="preserve">(указать характер выполняемой работы, например, «по обучению студентов»,</w:t>
      </w:r>
      <w:r>
        <w:rPr>
          <w:rStyle w:val="896"/>
          <w:b w:val="0"/>
          <w:color w:val="000000"/>
          <w:sz w:val="20"/>
          <w:szCs w:val="20"/>
        </w:rPr>
        <w:t xml:space="preserve"> </w:t>
      </w:r>
      <w:r>
        <w:rPr>
          <w:rStyle w:val="896"/>
          <w:b w:val="0"/>
          <w:color w:val="000000"/>
          <w:sz w:val="20"/>
          <w:szCs w:val="20"/>
        </w:rPr>
        <w:t xml:space="preserve">«по написанию статей» и т.д.</w:t>
      </w:r>
      <w:r>
        <w:rPr>
          <w:rStyle w:val="896"/>
          <w:b w:val="0"/>
          <w:color w:val="000000"/>
          <w:sz w:val="20"/>
          <w:szCs w:val="20"/>
        </w:rPr>
        <w:t xml:space="preserve">)</w:t>
      </w:r>
      <w:r>
        <w:rPr>
          <w:b w:val="0"/>
          <w:color w:val="000000"/>
          <w:sz w:val="20"/>
          <w:szCs w:val="20"/>
        </w:rPr>
      </w:r>
      <w:r>
        <w:rPr>
          <w:b w:val="0"/>
          <w:color w:val="000000"/>
          <w:sz w:val="20"/>
          <w:szCs w:val="20"/>
        </w:rPr>
      </w:r>
    </w:p>
    <w:p>
      <w:pPr>
        <w:pStyle w:val="897"/>
        <w:contextualSpacing w:val="0"/>
        <w:ind w:left="0" w:right="0" w:firstLine="0"/>
        <w:jc w:val="both"/>
        <w:rPr>
          <w:b w:val="0"/>
          <w:color w:val="000000"/>
          <w:sz w:val="28"/>
          <w:szCs w:val="28"/>
        </w:rPr>
        <w:suppressLineNumbers w:val="0"/>
      </w:pPr>
      <w:r>
        <w:rPr>
          <w:rStyle w:val="896"/>
          <w:b w:val="0"/>
          <w:color w:val="000000"/>
          <w:sz w:val="28"/>
          <w:szCs w:val="28"/>
        </w:rPr>
        <w:t xml:space="preserve">не повлечет возникновение конфликта интересов. При выполнении указанной работы обязуюсь соблюдать требования, предусмотренные статьями 17 и 18 Федерального закона от </w:t>
      </w:r>
      <w:r>
        <w:rPr>
          <w:rStyle w:val="896"/>
          <w:b w:val="0"/>
          <w:color w:val="000000"/>
          <w:sz w:val="28"/>
          <w:szCs w:val="28"/>
        </w:rPr>
        <w:t xml:space="preserve">27.07.2004 № 79-ФЗ «О государственной гражданской службе Российской Федерации».</w:t>
      </w:r>
      <w:r>
        <w:rPr>
          <w:rStyle w:val="896"/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color w:val="000000"/>
          <w:sz w:val="28"/>
          <w:szCs w:val="28"/>
        </w:rPr>
      </w:pPr>
      <w:r>
        <w:rPr>
          <w:rStyle w:val="896"/>
          <w:b w:val="0"/>
          <w:color w:val="000000"/>
          <w:sz w:val="28"/>
          <w:szCs w:val="28"/>
        </w:rPr>
        <w:t xml:space="preserve">«__</w:t>
      </w:r>
      <w:r>
        <w:rPr>
          <w:rStyle w:val="896"/>
          <w:b w:val="0"/>
          <w:color w:val="000000"/>
          <w:sz w:val="28"/>
          <w:szCs w:val="28"/>
        </w:rPr>
        <w:t xml:space="preserve">_» _</w:t>
      </w:r>
      <w:r>
        <w:rPr>
          <w:rStyle w:val="896"/>
          <w:b w:val="0"/>
          <w:color w:val="000000"/>
          <w:sz w:val="28"/>
          <w:szCs w:val="28"/>
        </w:rPr>
        <w:t xml:space="preserve">_____________20___г.     ____________________         __________________</w:t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color w:val="000000"/>
          <w:sz w:val="20"/>
          <w:szCs w:val="20"/>
        </w:rPr>
      </w:pPr>
      <w:r>
        <w:rPr>
          <w:rStyle w:val="896"/>
          <w:b w:val="0"/>
          <w:color w:val="000000"/>
          <w:sz w:val="28"/>
          <w:szCs w:val="28"/>
        </w:rPr>
        <w:t xml:space="preserve">                                                         </w:t>
      </w:r>
      <w:r>
        <w:rPr>
          <w:rStyle w:val="896"/>
          <w:b w:val="0"/>
          <w:color w:val="000000"/>
          <w:sz w:val="20"/>
          <w:szCs w:val="20"/>
        </w:rPr>
        <w:t xml:space="preserve">(подпись лица, направляющего           </w:t>
      </w:r>
      <w:r>
        <w:rPr>
          <w:rStyle w:val="896"/>
          <w:b w:val="0"/>
          <w:color w:val="000000"/>
          <w:sz w:val="20"/>
          <w:szCs w:val="20"/>
        </w:rPr>
        <w:t xml:space="preserve">       (</w:t>
      </w:r>
      <w:r>
        <w:rPr>
          <w:rStyle w:val="896"/>
          <w:b w:val="0"/>
          <w:color w:val="000000"/>
          <w:sz w:val="20"/>
          <w:szCs w:val="20"/>
        </w:rPr>
        <w:t xml:space="preserve">расшифровка подписи)</w:t>
      </w:r>
      <w:r>
        <w:rPr>
          <w:b w:val="0"/>
          <w:color w:val="000000"/>
          <w:sz w:val="20"/>
          <w:szCs w:val="20"/>
        </w:rPr>
      </w:r>
      <w:r>
        <w:rPr>
          <w:b w:val="0"/>
          <w:color w:val="000000"/>
          <w:sz w:val="20"/>
          <w:szCs w:val="20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color w:val="000000"/>
          <w:sz w:val="28"/>
          <w:szCs w:val="28"/>
        </w:rPr>
      </w:pPr>
      <w:r>
        <w:rPr>
          <w:rStyle w:val="896"/>
          <w:b w:val="0"/>
          <w:color w:val="000000"/>
          <w:sz w:val="20"/>
          <w:szCs w:val="20"/>
        </w:rPr>
        <w:t xml:space="preserve">                                                                                                уведомление)</w:t>
      </w:r>
      <w:r>
        <w:rPr>
          <w:rStyle w:val="896"/>
          <w:b w:val="0"/>
          <w:color w:val="000000"/>
          <w:sz w:val="28"/>
          <w:szCs w:val="28"/>
        </w:rPr>
        <w:t xml:space="preserve">           </w:t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spacing w:line="240" w:lineRule="auto"/>
        <w:rPr>
          <w:b w:val="0"/>
          <w:color w:val="000000"/>
          <w:sz w:val="28"/>
          <w:szCs w:val="28"/>
        </w:rPr>
      </w:pPr>
      <w:r>
        <w:rPr>
          <w:rStyle w:val="896"/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spacing w:line="240" w:lineRule="auto"/>
        <w:rPr>
          <w:b w:val="0"/>
          <w:bCs w:val="0"/>
          <w:color w:val="000000"/>
          <w:sz w:val="28"/>
          <w:szCs w:val="28"/>
        </w:rPr>
      </w:pPr>
      <w:r>
        <w:rPr>
          <w:rStyle w:val="896"/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shd w:val="nil" w:color="000000"/>
        <w:rPr>
          <w:b w:val="0"/>
          <w:bCs w:val="0"/>
          <w:color w:val="000000"/>
          <w:sz w:val="24"/>
          <w:szCs w:val="24"/>
        </w:rPr>
      </w:pPr>
      <w:r>
        <w:rPr>
          <w:rStyle w:val="896"/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</w:rPr>
      </w:r>
    </w:p>
    <w:p>
      <w:pPr>
        <w:shd w:val="nil" w:color="000000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96"/>
          <w:b w:val="0"/>
          <w:color w:val="000000"/>
          <w:sz w:val="24"/>
          <w:szCs w:val="24"/>
          <w:highlight w:val="none"/>
        </w:rPr>
        <w:br w:type="page" w:clear="all"/>
      </w:r>
      <w:r>
        <w:rPr>
          <w:rStyle w:val="896"/>
          <w:b w:val="0"/>
          <w:color w:val="000000"/>
          <w:sz w:val="24"/>
          <w:szCs w:val="24"/>
        </w:rPr>
        <w:t xml:space="preserve">Регистрационный номер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  <w:t xml:space="preserve">в журнале регистрации</w:t>
      </w:r>
      <w:r>
        <w:rPr>
          <w:b w:val="0"/>
          <w:color w:val="000000"/>
          <w:sz w:val="24"/>
          <w:szCs w:val="24"/>
        </w:rPr>
      </w:r>
      <w:r>
        <w:rPr>
          <w:b w:val="0"/>
          <w:color w:val="000000"/>
          <w:sz w:val="24"/>
          <w:szCs w:val="24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bCs w:val="0"/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  <w:t xml:space="preserve">уведомлений о</w:t>
      </w:r>
      <w:r>
        <w:rPr>
          <w:rStyle w:val="896"/>
          <w:b w:val="0"/>
          <w:color w:val="000000"/>
          <w:sz w:val="24"/>
          <w:szCs w:val="24"/>
        </w:rPr>
        <w:t xml:space="preserve"> выполнении</w:t>
      </w: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bCs w:val="0"/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</w:r>
      <w:r>
        <w:rPr>
          <w:rStyle w:val="896"/>
          <w:b w:val="0"/>
          <w:color w:val="000000"/>
          <w:sz w:val="24"/>
          <w:szCs w:val="24"/>
        </w:rPr>
        <w:t xml:space="preserve">иной оплачиваемой работы №________</w:t>
      </w: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bCs w:val="0"/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  <w:t xml:space="preserve">Дата регистрации уведомления</w:t>
      </w:r>
      <w:r>
        <w:rPr>
          <w:b w:val="0"/>
          <w:color w:val="000000"/>
          <w:sz w:val="24"/>
          <w:szCs w:val="24"/>
        </w:rPr>
      </w:r>
      <w:r>
        <w:rPr>
          <w:b w:val="0"/>
          <w:color w:val="000000"/>
          <w:sz w:val="24"/>
          <w:szCs w:val="24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  <w:t xml:space="preserve"> </w:t>
      </w:r>
      <w:r>
        <w:rPr>
          <w:rStyle w:val="896"/>
          <w:b w:val="0"/>
          <w:color w:val="000000"/>
          <w:sz w:val="24"/>
          <w:szCs w:val="24"/>
        </w:rPr>
        <w:t xml:space="preserve">«___</w:t>
      </w:r>
      <w:r>
        <w:rPr>
          <w:rStyle w:val="896"/>
          <w:b w:val="0"/>
          <w:color w:val="000000"/>
          <w:sz w:val="24"/>
          <w:szCs w:val="24"/>
        </w:rPr>
        <w:t xml:space="preserve">_» _</w:t>
      </w:r>
      <w:r>
        <w:rPr>
          <w:rStyle w:val="896"/>
          <w:b w:val="0"/>
          <w:color w:val="000000"/>
          <w:sz w:val="24"/>
          <w:szCs w:val="24"/>
        </w:rPr>
        <w:t xml:space="preserve">_______________</w:t>
      </w:r>
      <w:r>
        <w:rPr>
          <w:rStyle w:val="896"/>
          <w:b w:val="0"/>
          <w:color w:val="000000"/>
          <w:sz w:val="24"/>
          <w:szCs w:val="24"/>
        </w:rPr>
        <w:t xml:space="preserve">20____года.</w:t>
      </w:r>
      <w:r>
        <w:rPr>
          <w:b w:val="0"/>
          <w:color w:val="000000"/>
          <w:sz w:val="24"/>
          <w:szCs w:val="24"/>
        </w:rPr>
      </w:r>
      <w:r>
        <w:rPr>
          <w:b w:val="0"/>
          <w:color w:val="000000"/>
          <w:sz w:val="24"/>
          <w:szCs w:val="24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color w:val="000000"/>
          <w:sz w:val="28"/>
          <w:szCs w:val="28"/>
        </w:rPr>
      </w:pPr>
      <w:r>
        <w:rPr>
          <w:rStyle w:val="896"/>
          <w:b w:val="0"/>
          <w:color w:val="000000"/>
          <w:sz w:val="28"/>
          <w:szCs w:val="28"/>
        </w:rPr>
        <w:t xml:space="preserve">_____________________________                                       ______________________</w:t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color w:val="000000"/>
          <w:sz w:val="20"/>
          <w:szCs w:val="20"/>
        </w:rPr>
      </w:pPr>
      <w:r>
        <w:rPr>
          <w:rStyle w:val="896"/>
          <w:b w:val="0"/>
          <w:color w:val="000000"/>
          <w:sz w:val="20"/>
          <w:szCs w:val="20"/>
        </w:rPr>
        <w:t xml:space="preserve">(фамилия, инициалы гражданского служащего,</w:t>
      </w:r>
      <w:r>
        <w:rPr>
          <w:rStyle w:val="896"/>
          <w:b w:val="0"/>
          <w:color w:val="000000"/>
          <w:sz w:val="20"/>
          <w:szCs w:val="20"/>
        </w:rPr>
        <w:t xml:space="preserve">                                                        (подпись гражданского служащего,</w:t>
      </w:r>
      <w:r>
        <w:rPr>
          <w:b w:val="0"/>
          <w:color w:val="000000"/>
          <w:sz w:val="20"/>
          <w:szCs w:val="20"/>
        </w:rPr>
      </w:r>
      <w:r>
        <w:rPr>
          <w:b w:val="0"/>
          <w:color w:val="000000"/>
          <w:sz w:val="20"/>
          <w:szCs w:val="20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color w:val="000000"/>
          <w:sz w:val="20"/>
          <w:szCs w:val="20"/>
        </w:rPr>
      </w:pPr>
      <w:r>
        <w:rPr>
          <w:rStyle w:val="896"/>
          <w:b w:val="0"/>
          <w:color w:val="000000"/>
          <w:sz w:val="20"/>
          <w:szCs w:val="20"/>
        </w:rPr>
        <w:t xml:space="preserve">        з</w:t>
      </w:r>
      <w:r>
        <w:rPr>
          <w:rStyle w:val="896"/>
          <w:b w:val="0"/>
          <w:color w:val="000000"/>
          <w:sz w:val="20"/>
          <w:szCs w:val="20"/>
        </w:rPr>
        <w:t xml:space="preserve">арегистрировавшего уведомление)</w:t>
      </w:r>
      <w:r>
        <w:rPr>
          <w:rStyle w:val="896"/>
          <w:b w:val="0"/>
          <w:color w:val="000000"/>
          <w:sz w:val="20"/>
          <w:szCs w:val="20"/>
        </w:rPr>
        <w:t xml:space="preserve">                              </w:t>
      </w:r>
      <w:r>
        <w:rPr>
          <w:rStyle w:val="896"/>
          <w:b w:val="0"/>
          <w:color w:val="000000"/>
          <w:sz w:val="20"/>
          <w:szCs w:val="20"/>
        </w:rPr>
        <w:t xml:space="preserve">       </w:t>
      </w:r>
      <w:r>
        <w:rPr>
          <w:rStyle w:val="896"/>
          <w:b w:val="0"/>
          <w:color w:val="000000"/>
          <w:sz w:val="20"/>
          <w:szCs w:val="20"/>
        </w:rPr>
        <w:t xml:space="preserve">                              зарегистрировавшего уведомление).</w:t>
      </w:r>
      <w:r>
        <w:rPr>
          <w:b w:val="0"/>
          <w:color w:val="000000"/>
          <w:sz w:val="20"/>
          <w:szCs w:val="20"/>
        </w:rPr>
      </w:r>
      <w:r>
        <w:rPr>
          <w:b w:val="0"/>
          <w:color w:val="000000"/>
          <w:sz w:val="20"/>
          <w:szCs w:val="20"/>
        </w:rPr>
      </w:r>
    </w:p>
    <w:p>
      <w:pPr>
        <w:pStyle w:val="897"/>
        <w:spacing w:before="0" w:beforeAutospacing="0" w:after="0" w:afterAutospacing="0" w:line="240" w:lineRule="auto"/>
        <w:rPr>
          <w:b w:val="0"/>
          <w:color w:val="000000"/>
          <w:sz w:val="28"/>
          <w:szCs w:val="28"/>
        </w:rPr>
      </w:pPr>
      <w:r>
        <w:rPr>
          <w:rStyle w:val="896"/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spacing w:before="0" w:beforeAutospacing="0"/>
        <w:rPr>
          <w:b w:val="0"/>
          <w:color w:val="000000"/>
          <w:sz w:val="28"/>
          <w:szCs w:val="28"/>
        </w:rPr>
      </w:pPr>
      <w:r>
        <w:rPr>
          <w:rStyle w:val="896"/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nil" w:color="000000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  <w:br w:type="page" w:clear="all"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nil" w:color="000000"/>
        <w:rPr>
          <w:b w:val="0"/>
          <w:bCs w:val="0"/>
          <w:color w:val="000000"/>
          <w:sz w:val="20"/>
          <w:szCs w:val="20"/>
          <w:highlight w:val="none"/>
        </w:rPr>
      </w:pPr>
      <w:r>
        <w:rPr>
          <w:rStyle w:val="896"/>
          <w:b w:val="0"/>
          <w:bCs w:val="0"/>
          <w:color w:val="000000"/>
          <w:sz w:val="20"/>
          <w:szCs w:val="20"/>
        </w:rPr>
      </w:r>
      <w:r>
        <w:rPr>
          <w:b w:val="0"/>
          <w:bCs w:val="0"/>
          <w:color w:val="000000"/>
          <w:sz w:val="20"/>
          <w:szCs w:val="20"/>
          <w:highlight w:val="none"/>
        </w:rPr>
      </w:r>
      <w:r>
        <w:rPr>
          <w:b w:val="0"/>
          <w:bCs w:val="0"/>
          <w:color w:val="000000"/>
          <w:sz w:val="20"/>
          <w:szCs w:val="20"/>
          <w:highlight w:val="none"/>
        </w:rPr>
      </w:r>
    </w:p>
    <w:p>
      <w:pPr>
        <w:pStyle w:val="897"/>
        <w:jc w:val="right"/>
        <w:spacing w:before="0" w:beforeAutospacing="0" w:after="0" w:afterAutospacing="0" w:line="240" w:lineRule="auto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96"/>
          <w:b w:val="0"/>
          <w:color w:val="000000"/>
          <w:sz w:val="24"/>
          <w:szCs w:val="24"/>
        </w:rPr>
        <w:t xml:space="preserve">Приложение №  </w:t>
      </w:r>
      <w:r>
        <w:rPr>
          <w:rStyle w:val="896"/>
          <w:b w:val="0"/>
          <w:color w:val="000000"/>
          <w:sz w:val="24"/>
          <w:szCs w:val="24"/>
        </w:rPr>
        <w:t xml:space="preserve">2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897"/>
        <w:jc w:val="right"/>
        <w:spacing w:before="0" w:beforeAutospacing="0" w:after="0" w:afterAutospacing="0" w:line="240" w:lineRule="auto"/>
        <w:rPr>
          <w:rStyle w:val="896"/>
          <w:b w:val="0"/>
          <w:bCs w:val="0"/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  <w:t xml:space="preserve">к Порядку уведомления государственными</w:t>
      </w:r>
      <w:r>
        <w:rPr>
          <w:rStyle w:val="896"/>
          <w:b w:val="0"/>
          <w:bCs w:val="0"/>
          <w:color w:val="000000"/>
          <w:sz w:val="24"/>
          <w:szCs w:val="24"/>
        </w:rPr>
      </w:r>
      <w:r>
        <w:rPr>
          <w:rStyle w:val="896"/>
          <w:b w:val="0"/>
          <w:bCs w:val="0"/>
          <w:color w:val="000000"/>
          <w:sz w:val="24"/>
          <w:szCs w:val="24"/>
        </w:rPr>
      </w:r>
    </w:p>
    <w:p>
      <w:pPr>
        <w:pStyle w:val="897"/>
        <w:jc w:val="right"/>
        <w:spacing w:before="0" w:beforeAutospacing="0" w:after="0" w:afterAutospacing="0" w:line="240" w:lineRule="auto"/>
        <w:rPr>
          <w:rStyle w:val="896"/>
          <w:b w:val="0"/>
          <w:bCs w:val="0"/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  <w:t xml:space="preserve">гражданскими служащими </w:t>
      </w:r>
      <w:r>
        <w:rPr>
          <w:rStyle w:val="896"/>
          <w:b w:val="0"/>
          <w:color w:val="000000"/>
          <w:sz w:val="24"/>
          <w:szCs w:val="24"/>
        </w:rPr>
        <w:t xml:space="preserve">Новосибирской области</w:t>
      </w:r>
      <w:r>
        <w:rPr>
          <w:rStyle w:val="896"/>
          <w:b w:val="0"/>
          <w:bCs w:val="0"/>
          <w:color w:val="000000"/>
          <w:sz w:val="24"/>
          <w:szCs w:val="24"/>
        </w:rPr>
      </w:r>
      <w:r>
        <w:rPr>
          <w:rStyle w:val="896"/>
          <w:b w:val="0"/>
          <w:bCs w:val="0"/>
          <w:color w:val="000000"/>
          <w:sz w:val="24"/>
          <w:szCs w:val="24"/>
        </w:rPr>
      </w:r>
    </w:p>
    <w:p>
      <w:pPr>
        <w:pStyle w:val="897"/>
        <w:jc w:val="right"/>
        <w:spacing w:before="0" w:beforeAutospacing="0" w:after="0" w:afterAutospacing="0" w:line="240" w:lineRule="auto"/>
        <w:rPr>
          <w:b w:val="0"/>
          <w:bCs w:val="0"/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  <w:t xml:space="preserve">в </w:t>
      </w:r>
      <w:r>
        <w:rPr>
          <w:rStyle w:val="896"/>
          <w:b w:val="0"/>
          <w:color w:val="000000"/>
          <w:sz w:val="24"/>
          <w:szCs w:val="24"/>
        </w:rPr>
        <w:t xml:space="preserve">управлении по делам ЗАГС Новосибирской области</w:t>
      </w: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</w:rPr>
      </w:r>
    </w:p>
    <w:p>
      <w:pPr>
        <w:pStyle w:val="897"/>
        <w:jc w:val="right"/>
        <w:spacing w:before="0" w:beforeAutospacing="0" w:after="0" w:afterAutospacing="0" w:line="240" w:lineRule="auto"/>
        <w:rPr>
          <w:b w:val="0"/>
          <w:color w:val="000000"/>
          <w:sz w:val="24"/>
          <w:szCs w:val="24"/>
        </w:rPr>
      </w:pPr>
      <w:r>
        <w:rPr>
          <w:rStyle w:val="896"/>
          <w:b w:val="0"/>
          <w:color w:val="000000"/>
          <w:sz w:val="24"/>
          <w:szCs w:val="24"/>
        </w:rPr>
        <w:t xml:space="preserve">о выполнении иной оплачиваемой работы</w:t>
      </w:r>
      <w:r>
        <w:rPr>
          <w:b w:val="0"/>
          <w:color w:val="000000"/>
          <w:sz w:val="24"/>
          <w:szCs w:val="24"/>
        </w:rPr>
      </w:r>
      <w:r>
        <w:rPr>
          <w:b w:val="0"/>
          <w:color w:val="000000"/>
          <w:sz w:val="24"/>
          <w:szCs w:val="24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  <w:t xml:space="preserve">Ж</w:t>
      </w:r>
      <w:r>
        <w:rPr>
          <w:rStyle w:val="896"/>
          <w:color w:val="000000"/>
          <w:sz w:val="28"/>
          <w:szCs w:val="28"/>
        </w:rPr>
        <w:t xml:space="preserve">урнал регистрации уведомлений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color w:val="000000"/>
          <w:sz w:val="28"/>
          <w:szCs w:val="28"/>
          <w:highlight w:val="none"/>
        </w:rPr>
      </w:pPr>
      <w:r>
        <w:rPr>
          <w:rStyle w:val="896"/>
          <w:color w:val="000000"/>
          <w:sz w:val="28"/>
          <w:szCs w:val="28"/>
        </w:rPr>
        <w:t xml:space="preserve">о выполнении иной оплачиваемой работы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4"/>
        <w:gridCol w:w="3366"/>
        <w:gridCol w:w="2037"/>
        <w:gridCol w:w="2023"/>
        <w:gridCol w:w="2037"/>
      </w:tblGrid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spacing w:before="0" w:beforeAutospacing="0" w:after="0" w:afterAutospacing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rStyle w:val="896"/>
                <w:b w:val="0"/>
                <w:color w:val="000000"/>
                <w:sz w:val="24"/>
                <w:szCs w:val="24"/>
              </w:rPr>
              <w:t xml:space="preserve">№</w:t>
            </w:r>
            <w:r>
              <w:rPr>
                <w:b w:val="0"/>
                <w:color w:val="000000"/>
                <w:sz w:val="24"/>
                <w:szCs w:val="24"/>
              </w:rPr>
            </w:r>
            <w:r>
              <w:rPr>
                <w:b w:val="0"/>
                <w:color w:val="000000"/>
                <w:sz w:val="24"/>
                <w:szCs w:val="24"/>
              </w:rPr>
            </w:r>
          </w:p>
          <w:p>
            <w:pPr>
              <w:pStyle w:val="897"/>
              <w:jc w:val="center"/>
              <w:spacing w:before="0" w:beforeAutospacing="0" w:after="0" w:afterAutospacing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rStyle w:val="896"/>
                <w:b w:val="0"/>
                <w:color w:val="000000"/>
                <w:sz w:val="24"/>
                <w:szCs w:val="24"/>
              </w:rPr>
              <w:t xml:space="preserve">п/п</w:t>
            </w:r>
            <w:r>
              <w:rPr>
                <w:b w:val="0"/>
                <w:color w:val="000000"/>
                <w:sz w:val="24"/>
                <w:szCs w:val="24"/>
              </w:rPr>
            </w:r>
            <w:r>
              <w:rPr>
                <w:b w:val="0"/>
                <w:color w:val="000000"/>
                <w:sz w:val="24"/>
                <w:szCs w:val="24"/>
              </w:rPr>
            </w:r>
          </w:p>
        </w:tc>
        <w:tc>
          <w:tcPr>
            <w:tcW w:w="337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spacing w:before="0" w:beforeAutospacing="0" w:after="0" w:afterAutospacing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rStyle w:val="896"/>
                <w:b w:val="0"/>
                <w:color w:val="000000"/>
                <w:sz w:val="24"/>
                <w:szCs w:val="24"/>
              </w:rPr>
              <w:t xml:space="preserve">Ф.И.О.</w:t>
            </w:r>
            <w:r>
              <w:rPr>
                <w:b w:val="0"/>
                <w:color w:val="000000"/>
                <w:sz w:val="24"/>
                <w:szCs w:val="24"/>
              </w:rPr>
            </w:r>
            <w:r>
              <w:rPr>
                <w:b w:val="0"/>
                <w:color w:val="000000"/>
                <w:sz w:val="24"/>
                <w:szCs w:val="24"/>
              </w:rPr>
            </w:r>
          </w:p>
          <w:p>
            <w:pPr>
              <w:pStyle w:val="897"/>
              <w:jc w:val="center"/>
              <w:spacing w:before="0" w:beforeAutospacing="0" w:after="0" w:afterAutospacing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rStyle w:val="896"/>
                <w:b w:val="0"/>
                <w:color w:val="000000"/>
                <w:sz w:val="24"/>
                <w:szCs w:val="24"/>
              </w:rPr>
              <w:t xml:space="preserve">государственного гражданского служащего, представившего уведомление</w:t>
            </w:r>
            <w:r>
              <w:rPr>
                <w:b w:val="0"/>
                <w:color w:val="000000"/>
                <w:sz w:val="24"/>
                <w:szCs w:val="24"/>
              </w:rPr>
            </w:r>
            <w:r>
              <w:rPr>
                <w:b w:val="0"/>
                <w:color w:val="000000"/>
                <w:sz w:val="24"/>
                <w:szCs w:val="24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spacing w:before="0" w:beforeAutospacing="0" w:after="0" w:afterAutospacing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rStyle w:val="896"/>
                <w:b w:val="0"/>
                <w:color w:val="000000"/>
                <w:sz w:val="24"/>
                <w:szCs w:val="24"/>
              </w:rPr>
              <w:t xml:space="preserve">Должность</w:t>
            </w:r>
            <w:r>
              <w:rPr>
                <w:b w:val="0"/>
                <w:color w:val="000000"/>
                <w:sz w:val="24"/>
                <w:szCs w:val="24"/>
              </w:rPr>
            </w:r>
            <w:r>
              <w:rPr>
                <w:b w:val="0"/>
                <w:color w:val="000000"/>
                <w:sz w:val="24"/>
                <w:szCs w:val="24"/>
              </w:rPr>
            </w:r>
          </w:p>
          <w:p>
            <w:pPr>
              <w:pStyle w:val="897"/>
              <w:jc w:val="center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</w:rPr>
            </w:pPr>
            <w:r>
              <w:rPr>
                <w:rStyle w:val="896"/>
                <w:b w:val="0"/>
                <w:color w:val="000000"/>
                <w:sz w:val="24"/>
                <w:szCs w:val="24"/>
              </w:rPr>
              <w:t xml:space="preserve">государственного гражданского служащего, представившего уведомление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28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spacing w:before="0" w:beforeAutospacing="0" w:after="0" w:afterAutospacing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rStyle w:val="896"/>
                <w:b w:val="0"/>
                <w:color w:val="000000"/>
                <w:sz w:val="24"/>
                <w:szCs w:val="24"/>
              </w:rPr>
              <w:t xml:space="preserve">Дата поступления уведомления</w:t>
            </w:r>
            <w:r>
              <w:rPr>
                <w:b w:val="0"/>
                <w:color w:val="000000"/>
                <w:sz w:val="24"/>
                <w:szCs w:val="24"/>
              </w:rPr>
            </w:r>
            <w:r>
              <w:rPr>
                <w:b w:val="0"/>
                <w:color w:val="000000"/>
                <w:sz w:val="24"/>
                <w:szCs w:val="24"/>
              </w:rPr>
            </w:r>
          </w:p>
        </w:tc>
        <w:tc>
          <w:tcPr>
            <w:tcW w:w="2028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Style w:val="896"/>
                <w:b w:val="0"/>
                <w:color w:val="000000"/>
                <w:sz w:val="24"/>
                <w:szCs w:val="24"/>
              </w:rPr>
              <w:t xml:space="preserve">Ф.И.О. и подпись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896"/>
                <w:b w:val="0"/>
                <w:color w:val="000000"/>
                <w:sz w:val="24"/>
                <w:szCs w:val="24"/>
              </w:rPr>
              <w:t xml:space="preserve">государственного гражданского служащего, принявшего уведомление </w:t>
            </w:r>
            <w:r>
              <w:rPr>
                <w:b w:val="0"/>
                <w:color w:val="000000"/>
                <w:sz w:val="24"/>
                <w:szCs w:val="24"/>
              </w:rPr>
            </w:r>
            <w:r>
              <w:rPr>
                <w:b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896"/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37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896"/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896"/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028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896"/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028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896"/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97"/>
        <w:jc w:val="center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hd w:val="nil" w:color="000000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jc w:val="center"/>
        <w:spacing w:line="240" w:lineRule="auto"/>
        <w:rPr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0"/>
      </w:pPr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7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90"/>
      </w:rPr>
      <w:framePr w:wrap="around" w:vAnchor="text" w:hAnchor="margin" w:xAlign="right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928" w:hanging="360"/>
        <w:tabs>
          <w:tab w:val="num" w:pos="928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8" w:hanging="360"/>
        <w:tabs>
          <w:tab w:val="num" w:pos="2008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8" w:hanging="360"/>
        <w:tabs>
          <w:tab w:val="num" w:pos="272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8" w:hanging="360"/>
        <w:tabs>
          <w:tab w:val="num" w:pos="344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8" w:hanging="360"/>
        <w:tabs>
          <w:tab w:val="num" w:pos="4168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8" w:hanging="360"/>
        <w:tabs>
          <w:tab w:val="num" w:pos="488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8" w:hanging="360"/>
        <w:tabs>
          <w:tab w:val="num" w:pos="560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8" w:hanging="360"/>
        <w:tabs>
          <w:tab w:val="num" w:pos="6328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8" w:hanging="360"/>
        <w:tabs>
          <w:tab w:val="num" w:pos="7048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360"/>
        <w:tabs>
          <w:tab w:val="num" w:pos="13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85" w:hanging="360"/>
        <w:tabs>
          <w:tab w:val="num" w:pos="20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05" w:hanging="180"/>
        <w:tabs>
          <w:tab w:val="num" w:pos="28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25" w:hanging="360"/>
        <w:tabs>
          <w:tab w:val="num" w:pos="35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45" w:hanging="360"/>
        <w:tabs>
          <w:tab w:val="num" w:pos="42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65" w:hanging="18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85" w:hanging="360"/>
        <w:tabs>
          <w:tab w:val="num" w:pos="56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05" w:hanging="360"/>
        <w:tabs>
          <w:tab w:val="num" w:pos="64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25" w:hanging="180"/>
        <w:tabs>
          <w:tab w:val="num" w:pos="7125" w:leader="none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rFonts w:ascii="Times New Roman" w:hAnsi="Times New Roman" w:eastAsia="Times New Roman"/>
      <w:sz w:val="28"/>
      <w:szCs w:val="28"/>
      <w:lang w:val="ru-RU" w:eastAsia="ru-RU" w:bidi="ar-SA"/>
    </w:rPr>
  </w:style>
  <w:style w:type="paragraph" w:styleId="871">
    <w:name w:val="Заголовок 1"/>
    <w:basedOn w:val="870"/>
    <w:next w:val="870"/>
    <w:link w:val="870"/>
    <w:qFormat/>
    <w:pPr>
      <w:ind w:right="40"/>
      <w:jc w:val="center"/>
      <w:keepNext/>
      <w:spacing w:before="60" w:after="120" w:line="240" w:lineRule="exact"/>
      <w:outlineLvl w:val="0"/>
    </w:pPr>
    <w:rPr>
      <w:sz w:val="36"/>
      <w:szCs w:val="20"/>
    </w:rPr>
  </w:style>
  <w:style w:type="character" w:styleId="872">
    <w:name w:val="Основной шрифт абзаца"/>
    <w:next w:val="872"/>
    <w:link w:val="870"/>
    <w:uiPriority w:val="1"/>
    <w:semiHidden/>
    <w:unhideWhenUsed/>
  </w:style>
  <w:style w:type="table" w:styleId="873">
    <w:name w:val="Обычная таблица"/>
    <w:next w:val="873"/>
    <w:link w:val="870"/>
    <w:uiPriority w:val="99"/>
    <w:semiHidden/>
    <w:unhideWhenUsed/>
    <w:qFormat/>
    <w:tblPr/>
  </w:style>
  <w:style w:type="numbering" w:styleId="874">
    <w:name w:val="Нет списка"/>
    <w:next w:val="874"/>
    <w:link w:val="870"/>
    <w:uiPriority w:val="99"/>
    <w:semiHidden/>
    <w:unhideWhenUsed/>
  </w:style>
  <w:style w:type="paragraph" w:styleId="875">
    <w:name w:val="Верхний колонтитул"/>
    <w:basedOn w:val="870"/>
    <w:next w:val="875"/>
    <w:link w:val="876"/>
    <w:uiPriority w:val="99"/>
    <w:pPr>
      <w:tabs>
        <w:tab w:val="center" w:pos="4153" w:leader="none"/>
        <w:tab w:val="right" w:pos="8306" w:leader="none"/>
      </w:tabs>
    </w:pPr>
  </w:style>
  <w:style w:type="character" w:styleId="876">
    <w:name w:val="Верхний колонтитул Знак"/>
    <w:next w:val="876"/>
    <w:link w:val="875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77">
    <w:name w:val="Гиперссылка"/>
    <w:next w:val="877"/>
    <w:link w:val="870"/>
    <w:uiPriority w:val="99"/>
    <w:rPr>
      <w:rFonts w:cs="Times New Roman"/>
      <w:color w:val="0000ff"/>
      <w:u w:val="single"/>
    </w:rPr>
  </w:style>
  <w:style w:type="paragraph" w:styleId="878">
    <w:name w:val="Основной текст 2"/>
    <w:basedOn w:val="870"/>
    <w:next w:val="878"/>
    <w:link w:val="879"/>
    <w:uiPriority w:val="99"/>
    <w:pPr>
      <w:jc w:val="both"/>
    </w:pPr>
  </w:style>
  <w:style w:type="character" w:styleId="879">
    <w:name w:val="Основной текст 2 Знак"/>
    <w:next w:val="879"/>
    <w:link w:val="87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0">
    <w:name w:val="Основной текст 3"/>
    <w:basedOn w:val="870"/>
    <w:next w:val="880"/>
    <w:link w:val="881"/>
    <w:uiPriority w:val="99"/>
    <w:pPr>
      <w:jc w:val="center"/>
    </w:pPr>
    <w:rPr>
      <w:b/>
      <w:bCs/>
    </w:rPr>
  </w:style>
  <w:style w:type="character" w:styleId="881">
    <w:name w:val="Основной текст 3 Знак"/>
    <w:next w:val="881"/>
    <w:link w:val="880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82">
    <w:name w:val="Текст выноски"/>
    <w:basedOn w:val="870"/>
    <w:next w:val="882"/>
    <w:link w:val="883"/>
    <w:uiPriority w:val="99"/>
    <w:semiHidden/>
    <w:unhideWhenUsed/>
    <w:rPr>
      <w:rFonts w:ascii="Tahoma" w:hAnsi="Tahoma" w:cs="Tahoma"/>
      <w:sz w:val="16"/>
      <w:szCs w:val="16"/>
    </w:rPr>
  </w:style>
  <w:style w:type="character" w:styleId="883">
    <w:name w:val="Текст выноски Знак"/>
    <w:next w:val="883"/>
    <w:link w:val="88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4">
    <w:name w:val="Сетка таблицы"/>
    <w:basedOn w:val="873"/>
    <w:next w:val="884"/>
    <w:link w:val="870"/>
    <w:tblPr/>
  </w:style>
  <w:style w:type="paragraph" w:styleId="885">
    <w:name w:val="Основной текст"/>
    <w:basedOn w:val="870"/>
    <w:next w:val="885"/>
    <w:link w:val="886"/>
    <w:uiPriority w:val="99"/>
    <w:semiHidden/>
    <w:unhideWhenUsed/>
    <w:pPr>
      <w:spacing w:after="120"/>
    </w:pPr>
  </w:style>
  <w:style w:type="character" w:styleId="886">
    <w:name w:val="Основной текст Знак"/>
    <w:next w:val="886"/>
    <w:link w:val="885"/>
    <w:uiPriority w:val="99"/>
    <w:semiHidden/>
    <w:rPr>
      <w:rFonts w:ascii="Times New Roman" w:hAnsi="Times New Roman" w:eastAsia="Times New Roman"/>
      <w:sz w:val="28"/>
      <w:szCs w:val="28"/>
    </w:rPr>
  </w:style>
  <w:style w:type="paragraph" w:styleId="887">
    <w:name w:val="Нижний колонтитул"/>
    <w:basedOn w:val="870"/>
    <w:next w:val="887"/>
    <w:link w:val="88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8">
    <w:name w:val="Нижний колонтитул Знак"/>
    <w:next w:val="888"/>
    <w:link w:val="887"/>
    <w:uiPriority w:val="99"/>
    <w:semiHidden/>
    <w:rPr>
      <w:rFonts w:ascii="Times New Roman" w:hAnsi="Times New Roman" w:eastAsia="Times New Roman"/>
      <w:sz w:val="28"/>
      <w:szCs w:val="28"/>
    </w:rPr>
  </w:style>
  <w:style w:type="character" w:styleId="889">
    <w:name w:val="Знак Знак3"/>
    <w:next w:val="889"/>
    <w:link w:val="870"/>
    <w:rPr>
      <w:sz w:val="28"/>
      <w:szCs w:val="28"/>
      <w:lang w:val="ru-RU" w:eastAsia="ru-RU" w:bidi="ar-SA"/>
    </w:rPr>
  </w:style>
  <w:style w:type="character" w:styleId="890">
    <w:name w:val="Номер страницы"/>
    <w:basedOn w:val="872"/>
    <w:next w:val="890"/>
    <w:link w:val="870"/>
  </w:style>
  <w:style w:type="paragraph" w:styleId="891">
    <w:name w:val="Основной текст с отступом 2"/>
    <w:basedOn w:val="870"/>
    <w:next w:val="891"/>
    <w:link w:val="870"/>
    <w:pPr>
      <w:ind w:left="283"/>
      <w:spacing w:after="120" w:line="480" w:lineRule="auto"/>
    </w:p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  <w:style w:type="paragraph" w:styleId="895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6" w:customStyle="1">
    <w:name w:val="Строгий"/>
    <w:next w:val="881"/>
    <w:link w:val="872"/>
    <w:qFormat/>
    <w:rPr>
      <w:b/>
      <w:bCs/>
    </w:rPr>
  </w:style>
  <w:style w:type="paragraph" w:styleId="897" w:customStyle="1">
    <w:name w:val="Обычный (веб)"/>
    <w:basedOn w:val="872"/>
    <w:next w:val="879"/>
    <w:link w:val="87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25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14</cp:revision>
  <dcterms:created xsi:type="dcterms:W3CDTF">2021-09-15T09:22:00Z</dcterms:created>
  <dcterms:modified xsi:type="dcterms:W3CDTF">2026-01-15T08:04:06Z</dcterms:modified>
  <cp:version>1048576</cp:version>
</cp:coreProperties>
</file>